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</w:p>
    <w:p>
      <w:pPr>
        <w:pStyle w:val="9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四川新润招标代理有限公司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供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应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商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办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事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指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南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二〇二二年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114300</wp:posOffset>
            </wp:positionV>
            <wp:extent cx="5168900" cy="466090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  <w:t>注：上述流程中涉及表单等详见附件。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报名信息登记表</w:t>
      </w:r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31"/>
        <w:gridCol w:w="831"/>
        <w:gridCol w:w="1930"/>
        <w:gridCol w:w="1480"/>
        <w:gridCol w:w="3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内江市体育中心消防维保项目（第二次）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XRZB-2022-046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包号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（如涉及时填写）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单位信息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供应商名称(全称)：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  <w:t>（注：单位名称应与公章上的名称一致）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法定代表人（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固定电话：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8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采购文件领取完整情况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不完整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购买采购文件费用支付方式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现金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微信转账时请备注公司名称。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1、请认真填写资料信息，保证其真实性和有效性，反复核对。电话保持畅通。如因自身信息填写错误（如单位名称与公章上不一致、电话号码填写错误、电子邮箱地址填写不清难辨等）或关、停机等原因造成的后果由填写人承担，我公司概不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2、采购文件领取人认真核对所获资料（采购文件、电子档、工程量清单（若涉及）、图纸（若涉及)等），确认资料完整无误后，在上表格“采购文件领取完整情况：完整”处填写“√”。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3、电子邮箱为供应商认可的文件发送方式，供应商应尽自行接收和确认的义务，如文件夹发送到供应商自行填写电子邮箱而供应商没有接受、查看造成供应商不清楚文件内容的，后果供应商自行承担。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采购文件购买人签字：                             时间：2022年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四川新润招标代理有限公司：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内江市体育中心消防维保项目（第二次）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XRZB-2022-046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）的报名事宜，请与接洽！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XXXX公司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收款方式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378460</wp:posOffset>
            </wp:positionV>
            <wp:extent cx="3844290" cy="3738245"/>
            <wp:effectExtent l="0" t="0" r="3810" b="825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微信收款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pStyle w:val="9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供应商温馨提示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各供应商朋友：您好！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为感谢贵单位参加本次政府采购活动，为优化市场营商环境，提高企业市场竞争力，节省时间，我公司对您的采购业务作如下温馨提示：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完成报名登记手续后，及时按照招标/采购文件规定办理投标保证金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(跨行转账时间较长，请注意缴纳投标保证金时效性)（政府采购项目暂不收取投标保证金，非政府采购项目可能涉及投标保证金，请认真研读采购文件）。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鉴于当前对供应商的很多证明或要求提供承诺即可，为规范政府采购活动，推进政府采购诚信建设，潜在供应商在参与本次政府采购项目时严禁提供虚假承诺，如提供虚假承诺将报告监管部门严肃追究法律责任，因提供虚假承诺受到的一切法律后果均由潜在供应商自行承担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投标/响应截止时间和开标时间及时到达投标文件/响应文件递交地点和开标地点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(供应商根据自身行程安排以及交通状况，自行安排到场时间，建议开标当日提前半小时到达招标/采购文件指定地点，若有样品还需提前咨询准备)。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若您成为中标(成交)单位后，结果公告(公告期限为１个工作日)结束时我单位将给您递发招标代理服务费收取通知单(投标保证金自动退回原账户)。若项目废标(终止)后，投标保证金会及时自动退付给各投标单位，项目重新启动时请按要求重新缴纳投标保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金。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采购代理机构应当自中标通知书发出之日起5个工作日内退还未中标供应商的投标保证金，自政府采购合同签订之日起5个工作日内退还中标供应商的投标保证金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（中标供应商在政府采购合同签订之日起2个工作日内，将签订好的采购合同及保证金退还申请表一并送我公司归档备案）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谢谢您的支持与配合，若在服务中给您带来的不便，请您多多谅解！如您对我公司的服务质量不满意，请您提出宝贵意见。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四川新润招投标代理有限公司是一家从事各类政府采购代理、工程招标代理等业务的专业代理机构。若您在这方面需要委托或者咨询，请您联系我公司。</w:t>
      </w:r>
    </w:p>
    <w:p>
      <w:pPr>
        <w:rPr>
          <w:rFonts w:hint="eastAsia" w:ascii="仿宋" w:hAnsi="仿宋" w:eastAsia="仿宋" w:cs="仿宋"/>
          <w:color w:val="FF0000"/>
          <w:sz w:val="28"/>
          <w:szCs w:val="28"/>
          <w:highlight w:val="none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ind w:left="12" w:leftChars="0" w:right="-733" w:rightChars="-349" w:hanging="12" w:hangingChars="6"/>
      <w:jc w:val="left"/>
      <w:textAlignment w:val="auto"/>
      <w:rPr>
        <w:rFonts w:hint="eastAsia"/>
        <w:b/>
        <w:sz w:val="18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-17780</wp:posOffset>
          </wp:positionV>
          <wp:extent cx="428625" cy="371475"/>
          <wp:effectExtent l="0" t="0" r="9525" b="9525"/>
          <wp:wrapNone/>
          <wp:docPr id="2" name="图片 2" descr="158494665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8494665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四川</w:t>
    </w:r>
    <w:r>
      <w:rPr>
        <w:rFonts w:hint="eastAsia"/>
        <w:b/>
        <w:sz w:val="18"/>
      </w:rPr>
      <w:t>新润招标代理有限公司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jc w:val="left"/>
      <w:textAlignment w:val="auto"/>
      <w:rPr>
        <w:rFonts w:hint="eastAsia" w:eastAsiaTheme="minorEastAsia"/>
        <w:b/>
        <w:sz w:val="18"/>
        <w:lang w:val="en-US" w:eastAsia="zh-CN"/>
      </w:rPr>
    </w:pPr>
    <w:r>
      <w:rPr>
        <w:b/>
        <w:sz w:val="18"/>
      </w:rPr>
      <w:t xml:space="preserve">Si Chuan Xin </w:t>
    </w:r>
    <w:r>
      <w:rPr>
        <w:rFonts w:hint="eastAsia"/>
        <w:b/>
        <w:sz w:val="18"/>
      </w:rPr>
      <w:t xml:space="preserve">Run </w:t>
    </w:r>
    <w:r>
      <w:rPr>
        <w:b/>
        <w:sz w:val="18"/>
      </w:rPr>
      <w:t>Tendering  Agency Co.Ltd</w:t>
    </w:r>
    <w:r>
      <w:rPr>
        <w:rFonts w:hint="eastAsia"/>
        <w:b/>
        <w:sz w:val="18"/>
        <w:lang w:val="en-US" w:eastAsia="zh-CN"/>
      </w:rPr>
      <w:t xml:space="preserve">                                 公平  公开  公正  诚信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665DB580"/>
    <w:multiLevelType w:val="singleLevel"/>
    <w:tmpl w:val="665DB5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zc1Mjg4YzJhNGFlMzUxMjJhNDY4MmQ5ZTI0MjUifQ=="/>
  </w:docVars>
  <w:rsids>
    <w:rsidRoot w:val="00000000"/>
    <w:rsid w:val="04852234"/>
    <w:rsid w:val="09160EBC"/>
    <w:rsid w:val="0C797F23"/>
    <w:rsid w:val="0E422A56"/>
    <w:rsid w:val="0E856748"/>
    <w:rsid w:val="15E8353B"/>
    <w:rsid w:val="1AE34153"/>
    <w:rsid w:val="1C6A709D"/>
    <w:rsid w:val="2109357E"/>
    <w:rsid w:val="21A40D1C"/>
    <w:rsid w:val="27BB2840"/>
    <w:rsid w:val="284A2EB8"/>
    <w:rsid w:val="2B2B7290"/>
    <w:rsid w:val="2EA74DFD"/>
    <w:rsid w:val="2F0E5AD6"/>
    <w:rsid w:val="30F3149D"/>
    <w:rsid w:val="32AC4DB2"/>
    <w:rsid w:val="333A161F"/>
    <w:rsid w:val="34E53D16"/>
    <w:rsid w:val="353F68D9"/>
    <w:rsid w:val="37EB146F"/>
    <w:rsid w:val="453A4339"/>
    <w:rsid w:val="456A244F"/>
    <w:rsid w:val="4A5008FE"/>
    <w:rsid w:val="4E7D7267"/>
    <w:rsid w:val="4FBF0E69"/>
    <w:rsid w:val="517A41A4"/>
    <w:rsid w:val="52A64DE2"/>
    <w:rsid w:val="54CD7AA3"/>
    <w:rsid w:val="644C0DE6"/>
    <w:rsid w:val="673F7AD0"/>
    <w:rsid w:val="6819568F"/>
    <w:rsid w:val="6888136D"/>
    <w:rsid w:val="698D7947"/>
    <w:rsid w:val="69C3011A"/>
    <w:rsid w:val="69EF24FB"/>
    <w:rsid w:val="72B7235F"/>
    <w:rsid w:val="77590634"/>
    <w:rsid w:val="7852104F"/>
    <w:rsid w:val="7975149F"/>
    <w:rsid w:val="7B256B4E"/>
    <w:rsid w:val="7CF670D5"/>
    <w:rsid w:val="7EC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customStyle="1" w:styleId="9">
    <w:name w:val="标题 5（有编号）（绿盟科技）"/>
    <w:basedOn w:val="1"/>
    <w:next w:val="10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1388</Words>
  <Characters>1421</Characters>
  <Lines>0</Lines>
  <Paragraphs>0</Paragraphs>
  <TotalTime>0</TotalTime>
  <ScaleCrop>false</ScaleCrop>
  <LinksUpToDate>false</LinksUpToDate>
  <CharactersWithSpaces>1521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2020-03-23T07:01:00Z</dcterms:created>
  <dc:creator>Administrator</dc:creator>
  <cp:lastModifiedBy>xinrun</cp:lastModifiedBy>
  <dcterms:modified xsi:type="dcterms:W3CDTF">2022-05-12T06:34:33Z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77D9505E0DAA4239A3EB10F3168B9215</vt:lpwstr>
  </property>
</Properties>
</file>